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kern w:val="0"/>
          <w:sz w:val="32"/>
          <w:szCs w:val="32"/>
        </w:rPr>
      </w:pPr>
      <w:bookmarkStart w:id="1" w:name="_GoBack"/>
      <w:bookmarkEnd w:id="1"/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pStyle w:val="7"/>
        <w:tabs>
          <w:tab w:val="right" w:leader="dot" w:pos="8296"/>
        </w:tabs>
      </w:pPr>
      <w:r>
        <w:rPr>
          <w:rFonts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ascii="仿宋" w:hAnsi="仿宋" w:eastAsia="仿宋" w:cs="仿宋"/>
          <w:kern w:val="0"/>
          <w:sz w:val="32"/>
          <w:szCs w:val="32"/>
        </w:rPr>
        <w:instrText xml:space="preserve"> TOC \o "1-3" \h \z \u </w:instrText>
      </w:r>
      <w:r>
        <w:rPr>
          <w:rFonts w:ascii="仿宋" w:hAnsi="仿宋" w:eastAsia="仿宋" w:cs="仿宋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"_Toc42157592" </w:instrText>
      </w:r>
      <w:r>
        <w:fldChar w:fldCharType="separate"/>
      </w:r>
      <w:r>
        <w:rPr>
          <w:rStyle w:val="17"/>
          <w:rFonts w:hint="eastAsia"/>
        </w:rPr>
        <w:t>附件：采购和入国资报账流程</w:t>
      </w:r>
      <w:r>
        <w:tab/>
      </w:r>
      <w:r>
        <w:fldChar w:fldCharType="begin"/>
      </w:r>
      <w:r>
        <w:instrText xml:space="preserve"> PAGEREF _Toc42157592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"_Toc42157593"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1</w:t>
      </w:r>
      <w:r>
        <w:rPr>
          <w:rStyle w:val="17"/>
          <w:rFonts w:hint="eastAsia"/>
        </w:rPr>
        <w:t>：采购申</w:t>
      </w:r>
      <w:r>
        <w:rPr>
          <w:rStyle w:val="17"/>
          <w:rFonts w:hint="eastAsia" w:ascii="Times New Roman" w:cs="Times New Roman"/>
        </w:rPr>
        <w:t>请表（</w:t>
      </w:r>
      <w:r>
        <w:rPr>
          <w:rStyle w:val="17"/>
          <w:rFonts w:ascii="Times New Roman" w:hAnsi="Times New Roman" w:cs="Times New Roman"/>
        </w:rPr>
        <w:t>3</w:t>
      </w:r>
      <w:r>
        <w:rPr>
          <w:rStyle w:val="17"/>
          <w:rFonts w:hint="eastAsia" w:ascii="Times New Roman" w:cs="Times New Roman"/>
        </w:rPr>
        <w:t>万元以上）</w:t>
      </w:r>
      <w:r>
        <w:tab/>
      </w:r>
      <w:r>
        <w:fldChar w:fldCharType="begin"/>
      </w:r>
      <w:r>
        <w:instrText xml:space="preserve"> PAGEREF _Toc42157593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"_Toc42157594"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2</w:t>
      </w:r>
      <w:r>
        <w:rPr>
          <w:rStyle w:val="17"/>
          <w:rFonts w:hint="eastAsia"/>
        </w:rPr>
        <w:t>：采</w:t>
      </w:r>
      <w:r>
        <w:rPr>
          <w:rStyle w:val="17"/>
          <w:rFonts w:hint="eastAsia" w:ascii="Times New Roman" w:cs="Times New Roman"/>
        </w:rPr>
        <w:t>购申请表（</w:t>
      </w:r>
      <w:r>
        <w:rPr>
          <w:rStyle w:val="17"/>
          <w:rFonts w:ascii="Times New Roman" w:hAnsi="Times New Roman" w:cs="Times New Roman"/>
        </w:rPr>
        <w:t>1-3</w:t>
      </w:r>
      <w:r>
        <w:rPr>
          <w:rStyle w:val="17"/>
          <w:rFonts w:hint="eastAsia" w:ascii="Times New Roman" w:cs="Times New Roman"/>
        </w:rPr>
        <w:t>万元）</w:t>
      </w:r>
      <w:r>
        <w:tab/>
      </w:r>
      <w:r>
        <w:fldChar w:fldCharType="begin"/>
      </w:r>
      <w:r>
        <w:instrText xml:space="preserve"> PAGEREF _Toc42157594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"_Toc42157595"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3</w:t>
      </w:r>
      <w:r>
        <w:rPr>
          <w:rStyle w:val="17"/>
          <w:rFonts w:hint="eastAsia"/>
        </w:rPr>
        <w:t>：会议纪要</w:t>
      </w:r>
      <w:r>
        <w:tab/>
      </w:r>
      <w:r>
        <w:fldChar w:fldCharType="begin"/>
      </w:r>
      <w:r>
        <w:instrText xml:space="preserve"> PAGEREF _Toc42157595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"_Toc42157596"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4</w:t>
      </w:r>
      <w:r>
        <w:rPr>
          <w:rStyle w:val="17"/>
          <w:rFonts w:hint="eastAsia"/>
        </w:rPr>
        <w:t>：</w:t>
      </w:r>
      <w:r>
        <w:rPr>
          <w:rStyle w:val="17"/>
          <w:rFonts w:hint="eastAsia"/>
          <w:kern w:val="44"/>
        </w:rPr>
        <w:t>国产货物采购合同书</w:t>
      </w:r>
      <w:r>
        <w:tab/>
      </w:r>
      <w:r>
        <w:fldChar w:fldCharType="begin"/>
      </w:r>
      <w:r>
        <w:instrText xml:space="preserve"> PAGEREF _Toc42157596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"_Toc42157597"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5</w:t>
      </w:r>
      <w:r>
        <w:rPr>
          <w:rStyle w:val="17"/>
          <w:rFonts w:hint="eastAsia"/>
        </w:rPr>
        <w:t>：验收报告单</w:t>
      </w:r>
      <w:r>
        <w:tab/>
      </w:r>
      <w:r>
        <w:fldChar w:fldCharType="begin"/>
      </w:r>
      <w:r>
        <w:instrText xml:space="preserve"> PAGEREF _Toc42157597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</w:pPr>
      <w:r>
        <w:fldChar w:fldCharType="begin"/>
      </w:r>
      <w:r>
        <w:instrText xml:space="preserve"> HYPERLINK \l "_Toc42157598" </w:instrText>
      </w:r>
      <w:r>
        <w:fldChar w:fldCharType="separate"/>
      </w:r>
      <w:r>
        <w:rPr>
          <w:rStyle w:val="17"/>
          <w:rFonts w:hint="eastAsia"/>
        </w:rPr>
        <w:t>附件</w:t>
      </w:r>
      <w:r>
        <w:rPr>
          <w:rStyle w:val="17"/>
        </w:rPr>
        <w:t>6</w:t>
      </w:r>
      <w:r>
        <w:rPr>
          <w:rStyle w:val="17"/>
          <w:rFonts w:hint="eastAsia"/>
        </w:rPr>
        <w:t>：耗材类验收单</w:t>
      </w:r>
      <w:r>
        <w:tab/>
      </w:r>
      <w:r>
        <w:fldChar w:fldCharType="begin"/>
      </w:r>
      <w:r>
        <w:instrText xml:space="preserve"> PAGEREF _Toc42157598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fldChar w:fldCharType="end"/>
      </w: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left="1688" w:leftChars="804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br w:type="page"/>
      </w:r>
    </w:p>
    <w:p>
      <w:pPr>
        <w:pStyle w:val="4"/>
      </w:pPr>
      <w:bookmarkStart w:id="0" w:name="_Toc42157592"/>
      <w:r>
        <w:rPr>
          <w:rFonts w:hint="eastAsia"/>
        </w:rPr>
        <w:t>附件：采购和入国资报账流程</w:t>
      </w:r>
      <w:bookmarkEnd w:id="0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采购流程</w:t>
      </w:r>
    </w:p>
    <w:p>
      <w:pPr>
        <w:rPr>
          <w:b/>
          <w:bCs/>
          <w:sz w:val="32"/>
          <w:szCs w:val="32"/>
        </w:rPr>
      </w:pPr>
      <w:r>
        <w:drawing>
          <wp:inline distT="0" distB="0" distL="0" distR="0">
            <wp:extent cx="5274310" cy="2377440"/>
            <wp:effectExtent l="19050" t="0" r="0" b="0"/>
            <wp:docPr id="3" name="对象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8784976" cy="3960440"/>
                      <a:chOff x="251520" y="980728"/>
                      <a:chExt cx="8784976" cy="3960440"/>
                    </a:xfrm>
                  </a:grpSpPr>
                  <a:grpSp>
                    <a:nvGrpSpPr>
                      <a:cNvPr id="30" name="组合 29"/>
                      <a:cNvGrpSpPr/>
                    </a:nvGrpSpPr>
                    <a:grpSpPr>
                      <a:xfrm>
                        <a:off x="251520" y="980728"/>
                        <a:ext cx="8784976" cy="3960440"/>
                        <a:chOff x="251520" y="980728"/>
                        <a:chExt cx="8784976" cy="3960440"/>
                      </a:xfrm>
                    </a:grpSpPr>
                    <a:sp>
                      <a:nvSpPr>
                        <a:cNvPr id="5" name="矩形 4"/>
                        <a:cNvSpPr/>
                      </a:nvSpPr>
                      <a:spPr>
                        <a:xfrm>
                          <a:off x="251520" y="3140968"/>
                          <a:ext cx="539552" cy="11521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400" dirty="0" smtClean="0">
                                <a:solidFill>
                                  <a:schemeClr val="tx1"/>
                                </a:solidFill>
                              </a:rPr>
                              <a:t>填报采购申请表</a:t>
                            </a:r>
                            <a:endParaRPr lang="zh-CN" altLang="en-US" sz="14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" name="直接连接符 6"/>
                        <a:cNvCxnSpPr>
                          <a:stCxn id="5" idx="3"/>
                        </a:cNvCxnSpPr>
                      </a:nvCxnSpPr>
                      <a:spPr>
                        <a:xfrm>
                          <a:off x="791072" y="3717032"/>
                          <a:ext cx="324544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直接连接符 8"/>
                        <a:cNvCxnSpPr/>
                      </a:nvCxnSpPr>
                      <a:spPr>
                        <a:xfrm>
                          <a:off x="1115616" y="3068960"/>
                          <a:ext cx="0" cy="1512168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直接箭头连接符 9"/>
                        <a:cNvCxnSpPr>
                          <a:stCxn id="12" idx="1"/>
                          <a:endCxn id="37" idx="1"/>
                        </a:cNvCxnSpPr>
                      </a:nvCxnSpPr>
                      <a:spPr>
                        <a:xfrm>
                          <a:off x="1259632" y="1592796"/>
                          <a:ext cx="2088232" cy="360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直接箭头连接符 10"/>
                        <a:cNvCxnSpPr>
                          <a:endCxn id="15" idx="1"/>
                        </a:cNvCxnSpPr>
                      </a:nvCxnSpPr>
                      <a:spPr>
                        <a:xfrm>
                          <a:off x="1115616" y="4581128"/>
                          <a:ext cx="20882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矩形 11"/>
                        <a:cNvSpPr/>
                      </a:nvSpPr>
                      <a:spPr>
                        <a:xfrm>
                          <a:off x="1259632" y="1412776"/>
                          <a:ext cx="1224136" cy="36004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1</a:t>
                            </a:r>
                            <a:r>
                              <a:rPr lang="zh-CN" altLang="en-US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万元（不含）以下</a:t>
                            </a:r>
                            <a:endParaRPr lang="zh-CN" altLang="en-US" sz="1200" dirty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3" name="矩形 12"/>
                        <a:cNvSpPr/>
                      </a:nvSpPr>
                      <a:spPr>
                        <a:xfrm>
                          <a:off x="1187624" y="4077072"/>
                          <a:ext cx="1296144" cy="43204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3</a:t>
                            </a:r>
                            <a:r>
                              <a:rPr lang="zh-CN" altLang="en-US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万元（含）至</a:t>
                            </a:r>
                            <a:r>
                              <a:rPr lang="en-US" altLang="zh-CN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10</a:t>
                            </a:r>
                            <a:r>
                              <a:rPr lang="zh-CN" altLang="en-US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万元（不含</a:t>
                            </a:r>
                            <a:r>
                              <a:rPr lang="zh-CN" altLang="en-US" sz="11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）</a:t>
                            </a:r>
                            <a:endParaRPr lang="zh-CN" altLang="en-US" sz="1100" dirty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4" name="矩形 13"/>
                        <a:cNvSpPr/>
                      </a:nvSpPr>
                      <a:spPr>
                        <a:xfrm>
                          <a:off x="1187624" y="2564904"/>
                          <a:ext cx="1224136" cy="43204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1</a:t>
                            </a:r>
                            <a:r>
                              <a:rPr lang="zh-CN" altLang="en-US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万元（含）至</a:t>
                            </a:r>
                            <a:r>
                              <a:rPr lang="en-US" altLang="zh-CN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3</a:t>
                            </a:r>
                            <a:r>
                              <a:rPr lang="zh-CN" altLang="en-US" sz="12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万元（不含）</a:t>
                            </a:r>
                            <a:endParaRPr lang="zh-CN" altLang="en-US" sz="1200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5" name="圆角矩形 14"/>
                        <a:cNvSpPr/>
                      </a:nvSpPr>
                      <a:spPr>
                        <a:xfrm>
                          <a:off x="3203848" y="4221088"/>
                          <a:ext cx="2880320" cy="720080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主管国资领导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签字</a:t>
                            </a:r>
                            <a:endParaRPr lang="en-US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党委纪检委员组织专家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审查</a:t>
                            </a:r>
                            <a:endParaRPr lang="en-US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物资采购工作组组长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确定采购方式</a:t>
                            </a:r>
                            <a:endParaRPr lang="zh-CN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6" name="圆角矩形 15"/>
                        <a:cNvSpPr/>
                      </a:nvSpPr>
                      <a:spPr>
                        <a:xfrm>
                          <a:off x="8172400" y="1484784"/>
                          <a:ext cx="864096" cy="280831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zh-CN" sz="1400" dirty="0" smtClean="0"/>
                              <a:t>文件归档（采购申请表、调研报告、会议纪要、采购合同、验收报告单</a:t>
                            </a:r>
                            <a:r>
                              <a:rPr lang="zh-CN" altLang="en-US" sz="1400" dirty="0" smtClean="0"/>
                              <a:t>等</a:t>
                            </a:r>
                            <a:r>
                              <a:rPr lang="zh-CN" altLang="zh-CN" sz="1400" dirty="0" smtClean="0"/>
                              <a:t>）</a:t>
                            </a:r>
                            <a:endParaRPr lang="zh-CN" altLang="zh-CN" sz="14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" name="圆角矩形 16"/>
                        <a:cNvSpPr/>
                      </a:nvSpPr>
                      <a:spPr>
                        <a:xfrm>
                          <a:off x="7092280" y="1484784"/>
                          <a:ext cx="792088" cy="2736304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dirty="0" smtClean="0"/>
                              <a:t>填写验收报告单</a:t>
                            </a:r>
                            <a:endParaRPr lang="en-US" altLang="zh-CN" sz="1200" dirty="0" smtClean="0"/>
                          </a:p>
                          <a:p>
                            <a:endParaRPr lang="en-US" altLang="zh-CN" sz="1400" dirty="0" smtClean="0"/>
                          </a:p>
                          <a:p>
                            <a:r>
                              <a:rPr lang="zh-CN" altLang="zh-CN" sz="1200" dirty="0" smtClean="0"/>
                              <a:t>资产入库</a:t>
                            </a:r>
                            <a:endParaRPr lang="en-US" altLang="zh-CN" sz="1200" dirty="0" smtClean="0"/>
                          </a:p>
                          <a:p>
                            <a:endParaRPr lang="en-US" altLang="zh-CN" sz="1200" dirty="0" smtClean="0"/>
                          </a:p>
                          <a:p>
                            <a:endParaRPr lang="en-US" altLang="zh-CN" sz="1200" dirty="0" smtClean="0"/>
                          </a:p>
                          <a:p>
                            <a:r>
                              <a:rPr lang="zh-CN" altLang="zh-CN" sz="1200" dirty="0" smtClean="0"/>
                              <a:t>付款</a:t>
                            </a:r>
                            <a:endParaRPr lang="zh-CN" altLang="zh-CN" sz="12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9" name="圆角矩形 18"/>
                        <a:cNvSpPr/>
                      </a:nvSpPr>
                      <a:spPr>
                        <a:xfrm>
                          <a:off x="2555776" y="2060848"/>
                          <a:ext cx="648072" cy="3600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200" b="1" dirty="0" smtClean="0"/>
                              <a:t>科研列支</a:t>
                            </a:r>
                            <a:endParaRPr lang="zh-CN" altLang="en-US" sz="12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1" name="圆角矩形 20"/>
                        <a:cNvSpPr/>
                      </a:nvSpPr>
                      <a:spPr>
                        <a:xfrm>
                          <a:off x="6372200" y="2996952"/>
                          <a:ext cx="504056" cy="936104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zh-CN" sz="1400" dirty="0" smtClean="0"/>
                              <a:t>签订</a:t>
                            </a:r>
                            <a:endParaRPr lang="en-US" altLang="zh-CN" sz="1400" dirty="0" smtClean="0"/>
                          </a:p>
                          <a:p>
                            <a:pPr algn="ctr"/>
                            <a:r>
                              <a:rPr lang="zh-CN" altLang="zh-CN" sz="1400" dirty="0" smtClean="0"/>
                              <a:t>合同</a:t>
                            </a:r>
                            <a:endParaRPr lang="zh-CN" altLang="zh-CN" sz="14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22" name="直接箭头连接符 21"/>
                        <a:cNvCxnSpPr/>
                      </a:nvCxnSpPr>
                      <a:spPr>
                        <a:xfrm>
                          <a:off x="6876256" y="3140968"/>
                          <a:ext cx="21602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3" name="右大括号 22"/>
                        <a:cNvSpPr/>
                      </a:nvSpPr>
                      <a:spPr>
                        <a:xfrm>
                          <a:off x="6084168" y="2420888"/>
                          <a:ext cx="288032" cy="2160240"/>
                        </a:xfrm>
                        <a:prstGeom prst="righ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5" name="圆角矩形 34"/>
                        <a:cNvSpPr/>
                      </a:nvSpPr>
                      <a:spPr>
                        <a:xfrm>
                          <a:off x="3275856" y="2060848"/>
                          <a:ext cx="2880320" cy="720080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主管国资领导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签字</a:t>
                            </a:r>
                            <a:endParaRPr lang="en-US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经费负责人组织</a:t>
                            </a:r>
                            <a:r>
                              <a:rPr lang="en-US" altLang="zh-CN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3-5</a:t>
                            </a:r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人采购小组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采购</a:t>
                            </a:r>
                            <a:endParaRPr lang="zh-CN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7" name="圆角矩形 36"/>
                        <a:cNvSpPr/>
                      </a:nvSpPr>
                      <a:spPr>
                        <a:xfrm>
                          <a:off x="3347864" y="1412776"/>
                          <a:ext cx="2736304" cy="432048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经费负责人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自行采购</a:t>
                            </a:r>
                            <a:endParaRPr lang="zh-CN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40" name="直接连接符 39"/>
                        <a:cNvCxnSpPr/>
                      </a:nvCxnSpPr>
                      <a:spPr>
                        <a:xfrm>
                          <a:off x="2483768" y="2420888"/>
                          <a:ext cx="0" cy="1152128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4" name="直接箭头连接符 43"/>
                        <a:cNvCxnSpPr/>
                      </a:nvCxnSpPr>
                      <a:spPr>
                        <a:xfrm>
                          <a:off x="2483768" y="2420888"/>
                          <a:ext cx="79208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直接箭头连接符 45"/>
                        <a:cNvCxnSpPr/>
                      </a:nvCxnSpPr>
                      <a:spPr>
                        <a:xfrm>
                          <a:off x="2483768" y="3573016"/>
                          <a:ext cx="7200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圆角矩形 46"/>
                        <a:cNvSpPr/>
                      </a:nvSpPr>
                      <a:spPr>
                        <a:xfrm>
                          <a:off x="3203848" y="3212976"/>
                          <a:ext cx="2880320" cy="720080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经费负责人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审批</a:t>
                            </a:r>
                            <a:endParaRPr lang="en-US" altLang="zh-CN" sz="1300" b="1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  <a:p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行政副院长组织</a:t>
                            </a:r>
                            <a:r>
                              <a:rPr lang="en-US" altLang="zh-CN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3-5</a:t>
                            </a:r>
                            <a:r>
                              <a:rPr lang="zh-CN" altLang="en-US" sz="1300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人采购小组</a:t>
                            </a:r>
                            <a:r>
                              <a:rPr lang="zh-CN" altLang="en-US" sz="1300" b="1" dirty="0" smtClean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采购</a:t>
                            </a:r>
                            <a:endParaRPr lang="zh-CN" altLang="zh-CN" sz="1300" dirty="0" smtClean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8" name="圆角矩形 47"/>
                        <a:cNvSpPr/>
                      </a:nvSpPr>
                      <a:spPr>
                        <a:xfrm>
                          <a:off x="2555776" y="3068960"/>
                          <a:ext cx="576064" cy="43204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200" b="1" dirty="0" smtClean="0"/>
                              <a:t>行政列支</a:t>
                            </a:r>
                            <a:endParaRPr lang="zh-CN" altLang="en-US" sz="12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52" name="直接箭头连接符 51"/>
                        <a:cNvCxnSpPr/>
                      </a:nvCxnSpPr>
                      <a:spPr>
                        <a:xfrm>
                          <a:off x="7884368" y="2996952"/>
                          <a:ext cx="28803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" name="圆角矩形 25"/>
                        <a:cNvSpPr/>
                      </a:nvSpPr>
                      <a:spPr>
                        <a:xfrm>
                          <a:off x="6372200" y="980728"/>
                          <a:ext cx="2016224" cy="360040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300" b="1" dirty="0" smtClean="0">
                                <a:solidFill>
                                  <a:srgbClr val="0070C0"/>
                                </a:solidFill>
                                <a:latin typeface="+mn-ea"/>
                              </a:rPr>
                              <a:t>5</a:t>
                            </a:r>
                            <a:r>
                              <a:rPr lang="zh-CN" altLang="en-US" sz="1300" b="1" dirty="0" smtClean="0">
                                <a:solidFill>
                                  <a:srgbClr val="0070C0"/>
                                </a:solidFill>
                                <a:latin typeface="+mn-ea"/>
                              </a:rPr>
                              <a:t>万元以上必须提供合同</a:t>
                            </a:r>
                            <a:endParaRPr lang="zh-CN" altLang="zh-CN" sz="1300" b="1" dirty="0" smtClean="0">
                              <a:solidFill>
                                <a:srgbClr val="0070C0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29" name="直接箭头连接符 28"/>
                        <a:cNvCxnSpPr/>
                      </a:nvCxnSpPr>
                      <a:spPr>
                        <a:xfrm>
                          <a:off x="1115616" y="3068960"/>
                          <a:ext cx="136815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肘形连接符 31"/>
                        <a:cNvCxnSpPr>
                          <a:stCxn id="37" idx="3"/>
                        </a:cNvCxnSpPr>
                      </a:nvCxnSpPr>
                      <a:spPr>
                        <a:xfrm>
                          <a:off x="6084168" y="1628800"/>
                          <a:ext cx="1008112" cy="3600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>
      <w:pPr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入国资报账流程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inline distT="0" distB="0" distL="0" distR="0">
            <wp:extent cx="5274310" cy="1433830"/>
            <wp:effectExtent l="19050" t="0" r="254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8208912" cy="2232248"/>
                      <a:chOff x="611560" y="476672"/>
                      <a:chExt cx="8208912" cy="2232248"/>
                    </a:xfrm>
                  </a:grpSpPr>
                  <a:grpSp>
                    <a:nvGrpSpPr>
                      <a:cNvPr id="58" name="组合 57"/>
                      <a:cNvGrpSpPr/>
                    </a:nvGrpSpPr>
                    <a:grpSpPr>
                      <a:xfrm>
                        <a:off x="611560" y="476672"/>
                        <a:ext cx="8208912" cy="2232248"/>
                        <a:chOff x="611560" y="476672"/>
                        <a:chExt cx="8208912" cy="2232248"/>
                      </a:xfrm>
                    </a:grpSpPr>
                    <a:sp>
                      <a:nvSpPr>
                        <a:cNvPr id="4" name="矩形 3"/>
                        <a:cNvSpPr/>
                      </a:nvSpPr>
                      <a:spPr>
                        <a:xfrm>
                          <a:off x="611560" y="548680"/>
                          <a:ext cx="1836712" cy="2880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200" dirty="0">
                                <a:solidFill>
                                  <a:schemeClr val="tx1"/>
                                </a:solidFill>
                              </a:rPr>
                              <a:t>仪器设备类  单价</a:t>
                            </a:r>
                            <a:endParaRPr lang="zh-CN" altLang="en-US" sz="12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矩形 4"/>
                        <a:cNvSpPr/>
                      </a:nvSpPr>
                      <a:spPr>
                        <a:xfrm>
                          <a:off x="611560" y="1052736"/>
                          <a:ext cx="1836712" cy="2880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200" dirty="0">
                                <a:solidFill>
                                  <a:schemeClr val="tx1"/>
                                </a:solidFill>
                              </a:rPr>
                              <a:t>家具类   </a:t>
                            </a:r>
                            <a:r>
                              <a:rPr lang="zh-CN" altLang="en-US" sz="1200" b="1" dirty="0">
                                <a:solidFill>
                                  <a:schemeClr val="tx1"/>
                                </a:solidFill>
                              </a:rPr>
                              <a:t>单张发票总金额</a:t>
                            </a:r>
                            <a:endParaRPr lang="zh-CN" altLang="en-US" sz="1200" b="1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矩形 5"/>
                        <a:cNvSpPr/>
                      </a:nvSpPr>
                      <a:spPr>
                        <a:xfrm>
                          <a:off x="611560" y="1484784"/>
                          <a:ext cx="1836712" cy="2880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200" dirty="0">
                                <a:solidFill>
                                  <a:schemeClr val="tx1"/>
                                </a:solidFill>
                              </a:rPr>
                              <a:t>图书类   </a:t>
                            </a:r>
                            <a:r>
                              <a:rPr lang="zh-CN" altLang="en-US" sz="1200" b="1" dirty="0">
                                <a:solidFill>
                                  <a:schemeClr val="tx1"/>
                                </a:solidFill>
                              </a:rPr>
                              <a:t>单张发票总金额</a:t>
                            </a:r>
                            <a:endParaRPr lang="zh-CN" altLang="en-US" sz="1200" b="1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直接连接符 14"/>
                        <a:cNvCxnSpPr>
                          <a:stCxn id="5" idx="3"/>
                        </a:cNvCxnSpPr>
                      </a:nvCxnSpPr>
                      <a:spPr>
                        <a:xfrm>
                          <a:off x="2448272" y="1196752"/>
                          <a:ext cx="39553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肘形连接符 21"/>
                        <a:cNvCxnSpPr>
                          <a:stCxn id="4" idx="3"/>
                          <a:endCxn id="6" idx="3"/>
                        </a:cNvCxnSpPr>
                      </a:nvCxnSpPr>
                      <a:spPr>
                        <a:xfrm>
                          <a:off x="2448272" y="692696"/>
                          <a:ext cx="12700" cy="936104"/>
                        </a:xfrm>
                        <a:prstGeom prst="bentConnector3">
                          <a:avLst>
                            <a:gd name="adj1" fmla="val 1800000"/>
                          </a:avLst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直接连接符 30"/>
                        <a:cNvCxnSpPr/>
                      </a:nvCxnSpPr>
                      <a:spPr>
                        <a:xfrm>
                          <a:off x="2843808" y="692696"/>
                          <a:ext cx="0" cy="1728192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直接箭头连接符 33"/>
                        <a:cNvCxnSpPr/>
                      </a:nvCxnSpPr>
                      <a:spPr>
                        <a:xfrm>
                          <a:off x="2843808" y="692696"/>
                          <a:ext cx="50405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6" name="直接箭头连接符 35"/>
                        <a:cNvCxnSpPr/>
                      </a:nvCxnSpPr>
                      <a:spPr>
                        <a:xfrm>
                          <a:off x="2843808" y="2420888"/>
                          <a:ext cx="2520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5" name="矩形 44"/>
                        <a:cNvSpPr/>
                      </a:nvSpPr>
                      <a:spPr>
                        <a:xfrm>
                          <a:off x="2915816" y="476672"/>
                          <a:ext cx="1224136" cy="21602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＜</a:t>
                            </a:r>
                            <a:r>
                              <a:rPr lang="en-US" altLang="zh-CN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200</a:t>
                            </a:r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元</a:t>
                            </a:r>
                            <a:endParaRPr lang="zh-CN" altLang="en-US" sz="1000" dirty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6" name="矩形 45"/>
                        <a:cNvSpPr/>
                      </a:nvSpPr>
                      <a:spPr>
                        <a:xfrm>
                          <a:off x="2915816" y="2132856"/>
                          <a:ext cx="864096" cy="21602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≥</a:t>
                            </a:r>
                            <a:r>
                              <a:rPr lang="en-US" altLang="zh-CN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1000</a:t>
                            </a:r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元</a:t>
                            </a:r>
                            <a:endParaRPr lang="zh-CN" altLang="en-US" sz="1000" dirty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7" name="矩形 46"/>
                        <a:cNvSpPr/>
                      </a:nvSpPr>
                      <a:spPr>
                        <a:xfrm>
                          <a:off x="2915816" y="908720"/>
                          <a:ext cx="1296144" cy="21602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≥</a:t>
                            </a:r>
                            <a:r>
                              <a:rPr lang="en-US" altLang="zh-CN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200</a:t>
                            </a:r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元，＜</a:t>
                            </a:r>
                            <a:r>
                              <a:rPr lang="en-US" altLang="zh-CN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1000</a:t>
                            </a:r>
                            <a:r>
                              <a:rPr lang="zh-CN" altLang="en-US" sz="1000" dirty="0">
                                <a:solidFill>
                                  <a:schemeClr val="tx1"/>
                                </a:solidFill>
                                <a:latin typeface="+mn-ea"/>
                              </a:rPr>
                              <a:t>元</a:t>
                            </a:r>
                            <a:endParaRPr lang="zh-CN" altLang="en-US" sz="1000" dirty="0">
                              <a:solidFill>
                                <a:schemeClr val="tx1"/>
                              </a:solidFill>
                              <a:latin typeface="+mn-ea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9" name="圆角矩形 58"/>
                        <a:cNvSpPr/>
                      </a:nvSpPr>
                      <a:spPr>
                        <a:xfrm>
                          <a:off x="5292080" y="2276872"/>
                          <a:ext cx="1728192" cy="432048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bg2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dirty="0"/>
                              <a:t>国资</a:t>
                            </a:r>
                            <a:r>
                              <a:rPr lang="zh-CN" altLang="en-US" sz="1000" dirty="0" smtClean="0"/>
                              <a:t>管理系统</a:t>
                            </a:r>
                            <a:r>
                              <a:rPr lang="zh-CN" altLang="en-US" sz="1000" b="1" dirty="0" smtClean="0"/>
                              <a:t>登记</a:t>
                            </a:r>
                            <a:endParaRPr lang="en-US" altLang="zh-CN" sz="1000" dirty="0" smtClean="0"/>
                          </a:p>
                          <a:p>
                            <a:pPr algn="ctr"/>
                            <a:r>
                              <a:rPr lang="zh-CN" altLang="en-US" sz="1000" dirty="0" smtClean="0"/>
                              <a:t>系统通过后</a:t>
                            </a:r>
                            <a:r>
                              <a:rPr lang="zh-CN" altLang="en-US" sz="1000" b="1" dirty="0" smtClean="0"/>
                              <a:t>生成</a:t>
                            </a:r>
                            <a:r>
                              <a:rPr lang="zh-CN" altLang="en-US" sz="1000" dirty="0" smtClean="0"/>
                              <a:t>建账单</a:t>
                            </a:r>
                            <a:endParaRPr lang="en-US" altLang="zh-CN" sz="10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7" name="圆角矩形 26"/>
                        <a:cNvSpPr/>
                      </a:nvSpPr>
                      <a:spPr>
                        <a:xfrm>
                          <a:off x="8244408" y="1196752"/>
                          <a:ext cx="576064" cy="648072"/>
                        </a:xfrm>
                        <a:prstGeom prst="roundRect">
                          <a:avLst/>
                        </a:prstGeom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100" dirty="0" smtClean="0"/>
                              <a:t>财务报账</a:t>
                            </a:r>
                            <a:endParaRPr lang="zh-CN" altLang="en-US" sz="11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8" name="圆角矩形 27"/>
                        <a:cNvSpPr/>
                      </a:nvSpPr>
                      <a:spPr>
                        <a:xfrm>
                          <a:off x="7092280" y="1628800"/>
                          <a:ext cx="864096" cy="7920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dirty="0"/>
                              <a:t>带</a:t>
                            </a:r>
                            <a:r>
                              <a:rPr lang="zh-CN" altLang="en-US" sz="1000" b="1" dirty="0"/>
                              <a:t>建账单</a:t>
                            </a:r>
                            <a:r>
                              <a:rPr lang="zh-CN" altLang="en-US" sz="1000" dirty="0"/>
                              <a:t>、</a:t>
                            </a:r>
                            <a:r>
                              <a:rPr lang="zh-CN" altLang="en-US" sz="1000" b="1" dirty="0"/>
                              <a:t>发票</a:t>
                            </a:r>
                            <a:r>
                              <a:rPr lang="zh-CN" altLang="en-US" sz="1000" dirty="0"/>
                              <a:t>、</a:t>
                            </a:r>
                            <a:r>
                              <a:rPr lang="zh-CN" altLang="en-US" sz="1000" b="1" dirty="0"/>
                              <a:t>验收</a:t>
                            </a:r>
                            <a:r>
                              <a:rPr lang="zh-CN" altLang="en-US" sz="1000" b="1" dirty="0" smtClean="0">
                                <a:latin typeface="Times New Roman" panose="02020603050405020304" charset="0"/>
                                <a:cs typeface="Times New Roman" panose="02020603050405020304" charset="0"/>
                              </a:rPr>
                              <a:t>报告单、合同（</a:t>
                            </a:r>
                            <a:r>
                              <a:rPr lang="en-US" altLang="zh-CN" sz="1000" b="1" dirty="0" smtClean="0">
                                <a:latin typeface="Times New Roman" panose="02020603050405020304" charset="0"/>
                                <a:cs typeface="Times New Roman" panose="02020603050405020304" charset="0"/>
                              </a:rPr>
                              <a:t>5</a:t>
                            </a:r>
                            <a:r>
                              <a:rPr lang="zh-CN" altLang="en-US" sz="1000" b="1" dirty="0" smtClean="0">
                                <a:latin typeface="Times New Roman" panose="02020603050405020304" charset="0"/>
                                <a:cs typeface="Times New Roman" panose="02020603050405020304" charset="0"/>
                              </a:rPr>
                              <a:t>万以上）</a:t>
                            </a:r>
                            <a:endParaRPr lang="zh-CN" altLang="en-US" sz="1000" b="1" dirty="0">
                              <a:latin typeface="Times New Roman" panose="02020603050405020304" charset="0"/>
                              <a:cs typeface="Times New Roman" panose="0202060305040502030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40" name="直接箭头连接符 39"/>
                        <a:cNvCxnSpPr>
                          <a:stCxn id="59" idx="3"/>
                        </a:cNvCxnSpPr>
                      </a:nvCxnSpPr>
                      <a:spPr>
                        <a:xfrm>
                          <a:off x="7020272" y="2492896"/>
                          <a:ext cx="8640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3" name="圆角矩形 52"/>
                        <a:cNvSpPr/>
                      </a:nvSpPr>
                      <a:spPr>
                        <a:xfrm>
                          <a:off x="3779912" y="1916832"/>
                          <a:ext cx="1368152" cy="7920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000" b="1" dirty="0"/>
                              <a:t>填写</a:t>
                            </a:r>
                            <a:r>
                              <a:rPr lang="zh-CN" altLang="en-US" sz="1000" dirty="0"/>
                              <a:t>验收</a:t>
                            </a:r>
                            <a:r>
                              <a:rPr lang="zh-CN" altLang="en-US" sz="1000" dirty="0" smtClean="0"/>
                              <a:t>报告单、采购申请</a:t>
                            </a:r>
                            <a:endParaRPr lang="en-US" altLang="zh-CN" sz="1000" dirty="0" smtClean="0"/>
                          </a:p>
                          <a:p>
                            <a:pPr algn="ctr"/>
                            <a:r>
                              <a:rPr lang="zh-CN" altLang="en-US" sz="1000" dirty="0" smtClean="0"/>
                              <a:t>（一万元以上）</a:t>
                            </a:r>
                            <a:endParaRPr lang="en-US" altLang="zh-CN" sz="1000" dirty="0" smtClean="0"/>
                          </a:p>
                          <a:p>
                            <a:pPr algn="ctr"/>
                            <a:r>
                              <a:rPr lang="zh-CN" altLang="en-US" sz="1000" dirty="0" smtClean="0"/>
                              <a:t>学院国资领导</a:t>
                            </a:r>
                            <a:r>
                              <a:rPr lang="zh-CN" altLang="en-US" sz="1000" b="1" dirty="0" smtClean="0"/>
                              <a:t>签字</a:t>
                            </a:r>
                            <a:r>
                              <a:rPr lang="zh-CN" altLang="en-US" sz="1000" dirty="0" smtClean="0"/>
                              <a:t>，学院</a:t>
                            </a:r>
                            <a:r>
                              <a:rPr lang="zh-CN" altLang="en-US" sz="1000" b="1" dirty="0" smtClean="0"/>
                              <a:t>盖章</a:t>
                            </a:r>
                            <a:endParaRPr lang="en-US" altLang="zh-CN" sz="1000" b="1" dirty="0" smtClean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2" name="直接连接符 61"/>
                        <a:cNvCxnSpPr/>
                      </a:nvCxnSpPr>
                      <a:spPr>
                        <a:xfrm>
                          <a:off x="2843808" y="1196752"/>
                          <a:ext cx="2736304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圆角矩形 82"/>
                        <a:cNvSpPr/>
                      </a:nvSpPr>
                      <a:spPr>
                        <a:xfrm>
                          <a:off x="5580112" y="980728"/>
                          <a:ext cx="1224136" cy="43204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900" dirty="0"/>
                              <a:t>低值资产</a:t>
                            </a:r>
                            <a:r>
                              <a:rPr lang="zh-CN" altLang="en-US" sz="900" b="1" dirty="0"/>
                              <a:t>登记</a:t>
                            </a:r>
                            <a:endParaRPr lang="en-US" altLang="zh-CN" sz="900" b="1" dirty="0"/>
                          </a:p>
                          <a:p>
                            <a:pPr algn="ctr"/>
                            <a:r>
                              <a:rPr lang="zh-CN" altLang="en-US" sz="900" dirty="0"/>
                              <a:t>且学院国资员</a:t>
                            </a:r>
                            <a:r>
                              <a:rPr lang="zh-CN" altLang="en-US" sz="900" b="1" dirty="0"/>
                              <a:t>签字</a:t>
                            </a:r>
                            <a:endParaRPr lang="zh-CN" altLang="en-US" sz="9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5" name="直接箭头连接符 64"/>
                        <a:cNvCxnSpPr>
                          <a:stCxn id="83" idx="3"/>
                        </a:cNvCxnSpPr>
                      </a:nvCxnSpPr>
                      <a:spPr>
                        <a:xfrm>
                          <a:off x="6804248" y="1196752"/>
                          <a:ext cx="10801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5" name="右大括号 84"/>
                        <a:cNvSpPr/>
                      </a:nvSpPr>
                      <a:spPr>
                        <a:xfrm>
                          <a:off x="7956376" y="692696"/>
                          <a:ext cx="216024" cy="1800200"/>
                        </a:xfrm>
                        <a:prstGeom prst="righ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90" name="椭圆 89"/>
                        <a:cNvSpPr/>
                      </a:nvSpPr>
                      <a:spPr>
                        <a:xfrm>
                          <a:off x="5364088" y="1556792"/>
                          <a:ext cx="360040" cy="72008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100" dirty="0" smtClean="0"/>
                              <a:t>实物图</a:t>
                            </a:r>
                            <a:endParaRPr lang="zh-CN" altLang="en-US" sz="11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5" name="椭圆 94"/>
                        <a:cNvSpPr/>
                      </a:nvSpPr>
                      <a:spPr>
                        <a:xfrm>
                          <a:off x="5724128" y="1556792"/>
                          <a:ext cx="360040" cy="72008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100" dirty="0" smtClean="0"/>
                              <a:t>验收单图</a:t>
                            </a:r>
                            <a:endParaRPr lang="zh-CN" altLang="en-US" sz="11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7" name="椭圆 96"/>
                        <a:cNvSpPr/>
                      </a:nvSpPr>
                      <a:spPr>
                        <a:xfrm>
                          <a:off x="6084168" y="1556792"/>
                          <a:ext cx="360040" cy="72008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100" dirty="0" smtClean="0"/>
                              <a:t>发票图</a:t>
                            </a:r>
                            <a:endParaRPr lang="zh-CN" altLang="en-US" sz="11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8" name="椭圆 97"/>
                        <a:cNvSpPr/>
                      </a:nvSpPr>
                      <a:spPr>
                        <a:xfrm>
                          <a:off x="6444208" y="1556792"/>
                          <a:ext cx="360040" cy="72008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100" dirty="0" smtClean="0"/>
                              <a:t>合同图</a:t>
                            </a:r>
                            <a:endParaRPr lang="zh-CN" altLang="en-US" sz="1100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>
      <w:pPr>
        <w:widowControl/>
        <w:jc w:val="left"/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021280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EC"/>
    <w:rsid w:val="00003615"/>
    <w:rsid w:val="00004749"/>
    <w:rsid w:val="00005E3F"/>
    <w:rsid w:val="00006115"/>
    <w:rsid w:val="000102AF"/>
    <w:rsid w:val="000228D3"/>
    <w:rsid w:val="00027B57"/>
    <w:rsid w:val="000329AF"/>
    <w:rsid w:val="0003476D"/>
    <w:rsid w:val="00034B72"/>
    <w:rsid w:val="000351D5"/>
    <w:rsid w:val="00037F62"/>
    <w:rsid w:val="00046764"/>
    <w:rsid w:val="000513D1"/>
    <w:rsid w:val="00051638"/>
    <w:rsid w:val="00053DFB"/>
    <w:rsid w:val="00061A93"/>
    <w:rsid w:val="00071E38"/>
    <w:rsid w:val="0007225E"/>
    <w:rsid w:val="00074C5D"/>
    <w:rsid w:val="0007706B"/>
    <w:rsid w:val="000A647A"/>
    <w:rsid w:val="000A7AFA"/>
    <w:rsid w:val="000B1DDF"/>
    <w:rsid w:val="000C7B31"/>
    <w:rsid w:val="000D0281"/>
    <w:rsid w:val="000D0828"/>
    <w:rsid w:val="000D099A"/>
    <w:rsid w:val="000E0C41"/>
    <w:rsid w:val="000F4779"/>
    <w:rsid w:val="000F78D2"/>
    <w:rsid w:val="001060B3"/>
    <w:rsid w:val="001065B7"/>
    <w:rsid w:val="0011001D"/>
    <w:rsid w:val="00117EDD"/>
    <w:rsid w:val="00125B6F"/>
    <w:rsid w:val="00127CCE"/>
    <w:rsid w:val="00135581"/>
    <w:rsid w:val="00136302"/>
    <w:rsid w:val="00143215"/>
    <w:rsid w:val="00145116"/>
    <w:rsid w:val="001461BE"/>
    <w:rsid w:val="0015452A"/>
    <w:rsid w:val="00154EDF"/>
    <w:rsid w:val="00156494"/>
    <w:rsid w:val="00164CEB"/>
    <w:rsid w:val="001662A0"/>
    <w:rsid w:val="00166833"/>
    <w:rsid w:val="00167059"/>
    <w:rsid w:val="00167AC0"/>
    <w:rsid w:val="00176BE5"/>
    <w:rsid w:val="00177CEA"/>
    <w:rsid w:val="00181805"/>
    <w:rsid w:val="00185749"/>
    <w:rsid w:val="00185CDD"/>
    <w:rsid w:val="00190B37"/>
    <w:rsid w:val="001916E5"/>
    <w:rsid w:val="001A1CEE"/>
    <w:rsid w:val="001A486C"/>
    <w:rsid w:val="001A61A2"/>
    <w:rsid w:val="001B121D"/>
    <w:rsid w:val="001B34F7"/>
    <w:rsid w:val="001D2EDC"/>
    <w:rsid w:val="001E1889"/>
    <w:rsid w:val="001F28A0"/>
    <w:rsid w:val="001F2CBF"/>
    <w:rsid w:val="001F3096"/>
    <w:rsid w:val="00201D31"/>
    <w:rsid w:val="0020530D"/>
    <w:rsid w:val="00205FA3"/>
    <w:rsid w:val="00216686"/>
    <w:rsid w:val="002174AA"/>
    <w:rsid w:val="00221E5A"/>
    <w:rsid w:val="00223147"/>
    <w:rsid w:val="00234399"/>
    <w:rsid w:val="00240791"/>
    <w:rsid w:val="0024476C"/>
    <w:rsid w:val="00247380"/>
    <w:rsid w:val="00263B4F"/>
    <w:rsid w:val="00264533"/>
    <w:rsid w:val="0027330F"/>
    <w:rsid w:val="002766F0"/>
    <w:rsid w:val="00276C17"/>
    <w:rsid w:val="002A2A71"/>
    <w:rsid w:val="002A787B"/>
    <w:rsid w:val="002B35F9"/>
    <w:rsid w:val="002B4B2D"/>
    <w:rsid w:val="002B6284"/>
    <w:rsid w:val="002C267A"/>
    <w:rsid w:val="002C39E7"/>
    <w:rsid w:val="002C4C63"/>
    <w:rsid w:val="002D0A1F"/>
    <w:rsid w:val="002D1DB9"/>
    <w:rsid w:val="002D6BD1"/>
    <w:rsid w:val="002D7CA9"/>
    <w:rsid w:val="002E0375"/>
    <w:rsid w:val="002F1245"/>
    <w:rsid w:val="002F65CF"/>
    <w:rsid w:val="00300E5E"/>
    <w:rsid w:val="003019ED"/>
    <w:rsid w:val="0031026A"/>
    <w:rsid w:val="00311C6E"/>
    <w:rsid w:val="00321E8A"/>
    <w:rsid w:val="00324078"/>
    <w:rsid w:val="0032650F"/>
    <w:rsid w:val="0033378F"/>
    <w:rsid w:val="003415FD"/>
    <w:rsid w:val="00344706"/>
    <w:rsid w:val="00346935"/>
    <w:rsid w:val="00360388"/>
    <w:rsid w:val="003619C3"/>
    <w:rsid w:val="00362527"/>
    <w:rsid w:val="00364807"/>
    <w:rsid w:val="0037528D"/>
    <w:rsid w:val="003828D3"/>
    <w:rsid w:val="00383587"/>
    <w:rsid w:val="00383663"/>
    <w:rsid w:val="00386BBB"/>
    <w:rsid w:val="00393207"/>
    <w:rsid w:val="003A010F"/>
    <w:rsid w:val="003A0CCA"/>
    <w:rsid w:val="003A12D2"/>
    <w:rsid w:val="003A293C"/>
    <w:rsid w:val="003A630F"/>
    <w:rsid w:val="003B0A8F"/>
    <w:rsid w:val="003B670C"/>
    <w:rsid w:val="003B7360"/>
    <w:rsid w:val="003C4D55"/>
    <w:rsid w:val="003D0455"/>
    <w:rsid w:val="003D1CA7"/>
    <w:rsid w:val="003D3E62"/>
    <w:rsid w:val="003F6E29"/>
    <w:rsid w:val="003F6EE3"/>
    <w:rsid w:val="00400065"/>
    <w:rsid w:val="0040138F"/>
    <w:rsid w:val="00405108"/>
    <w:rsid w:val="0040609D"/>
    <w:rsid w:val="00407880"/>
    <w:rsid w:val="00410333"/>
    <w:rsid w:val="00414F33"/>
    <w:rsid w:val="00423F35"/>
    <w:rsid w:val="00442346"/>
    <w:rsid w:val="004546D9"/>
    <w:rsid w:val="00457D01"/>
    <w:rsid w:val="004637A3"/>
    <w:rsid w:val="004672BA"/>
    <w:rsid w:val="004723A7"/>
    <w:rsid w:val="00483BB0"/>
    <w:rsid w:val="004879E9"/>
    <w:rsid w:val="00492618"/>
    <w:rsid w:val="00493D9B"/>
    <w:rsid w:val="004A164A"/>
    <w:rsid w:val="004A1A88"/>
    <w:rsid w:val="004A26D9"/>
    <w:rsid w:val="004A3972"/>
    <w:rsid w:val="004A5719"/>
    <w:rsid w:val="004A73B9"/>
    <w:rsid w:val="004B7AD8"/>
    <w:rsid w:val="004C07B8"/>
    <w:rsid w:val="004C0B9E"/>
    <w:rsid w:val="004C27E7"/>
    <w:rsid w:val="004C28DD"/>
    <w:rsid w:val="004C35EB"/>
    <w:rsid w:val="004C4C26"/>
    <w:rsid w:val="004C4F3A"/>
    <w:rsid w:val="004C73DB"/>
    <w:rsid w:val="004D082C"/>
    <w:rsid w:val="004D3B91"/>
    <w:rsid w:val="004F2604"/>
    <w:rsid w:val="004F73E2"/>
    <w:rsid w:val="0050207C"/>
    <w:rsid w:val="00507096"/>
    <w:rsid w:val="005137D1"/>
    <w:rsid w:val="005168A0"/>
    <w:rsid w:val="00520FAB"/>
    <w:rsid w:val="0052328F"/>
    <w:rsid w:val="00544962"/>
    <w:rsid w:val="005474E5"/>
    <w:rsid w:val="00547BBF"/>
    <w:rsid w:val="0055096D"/>
    <w:rsid w:val="00556EFD"/>
    <w:rsid w:val="005622B9"/>
    <w:rsid w:val="00573332"/>
    <w:rsid w:val="0057406C"/>
    <w:rsid w:val="00575CE4"/>
    <w:rsid w:val="005802E1"/>
    <w:rsid w:val="00583545"/>
    <w:rsid w:val="00583666"/>
    <w:rsid w:val="00584DAF"/>
    <w:rsid w:val="00591F5B"/>
    <w:rsid w:val="005B30A6"/>
    <w:rsid w:val="005C078C"/>
    <w:rsid w:val="005C440D"/>
    <w:rsid w:val="005C5589"/>
    <w:rsid w:val="005C5BE5"/>
    <w:rsid w:val="005D16E1"/>
    <w:rsid w:val="005D2727"/>
    <w:rsid w:val="005E4439"/>
    <w:rsid w:val="005E6CC2"/>
    <w:rsid w:val="005F0084"/>
    <w:rsid w:val="005F2CC2"/>
    <w:rsid w:val="005F5066"/>
    <w:rsid w:val="00601541"/>
    <w:rsid w:val="006047E6"/>
    <w:rsid w:val="00606F56"/>
    <w:rsid w:val="006211E7"/>
    <w:rsid w:val="0063013E"/>
    <w:rsid w:val="00632A9C"/>
    <w:rsid w:val="00633F52"/>
    <w:rsid w:val="006507DF"/>
    <w:rsid w:val="00654910"/>
    <w:rsid w:val="00667ACC"/>
    <w:rsid w:val="00673C17"/>
    <w:rsid w:val="0067773B"/>
    <w:rsid w:val="0068240A"/>
    <w:rsid w:val="006832A6"/>
    <w:rsid w:val="006840F7"/>
    <w:rsid w:val="00687F12"/>
    <w:rsid w:val="00690D1C"/>
    <w:rsid w:val="006945CC"/>
    <w:rsid w:val="00695FA3"/>
    <w:rsid w:val="00696DFD"/>
    <w:rsid w:val="00696FF8"/>
    <w:rsid w:val="006A2AA7"/>
    <w:rsid w:val="006A7B8E"/>
    <w:rsid w:val="006B22E0"/>
    <w:rsid w:val="006C13C8"/>
    <w:rsid w:val="006C2150"/>
    <w:rsid w:val="006C3288"/>
    <w:rsid w:val="006C529C"/>
    <w:rsid w:val="006D4CA0"/>
    <w:rsid w:val="006F3B6D"/>
    <w:rsid w:val="006F6710"/>
    <w:rsid w:val="007115B9"/>
    <w:rsid w:val="0071246D"/>
    <w:rsid w:val="00715432"/>
    <w:rsid w:val="00722EE4"/>
    <w:rsid w:val="00722F9F"/>
    <w:rsid w:val="00724E13"/>
    <w:rsid w:val="00730D4E"/>
    <w:rsid w:val="007358E7"/>
    <w:rsid w:val="00742F7C"/>
    <w:rsid w:val="0074677C"/>
    <w:rsid w:val="00751565"/>
    <w:rsid w:val="0075277A"/>
    <w:rsid w:val="00753DB1"/>
    <w:rsid w:val="00756D6F"/>
    <w:rsid w:val="00761A4D"/>
    <w:rsid w:val="00762607"/>
    <w:rsid w:val="00764560"/>
    <w:rsid w:val="0076550A"/>
    <w:rsid w:val="00765EC8"/>
    <w:rsid w:val="00772FEF"/>
    <w:rsid w:val="00773682"/>
    <w:rsid w:val="007A06EC"/>
    <w:rsid w:val="007A093B"/>
    <w:rsid w:val="007A3B15"/>
    <w:rsid w:val="007B67B1"/>
    <w:rsid w:val="007C32AB"/>
    <w:rsid w:val="007C7AEC"/>
    <w:rsid w:val="007D3315"/>
    <w:rsid w:val="007D4BD6"/>
    <w:rsid w:val="007E0721"/>
    <w:rsid w:val="007E0CA5"/>
    <w:rsid w:val="007E1C02"/>
    <w:rsid w:val="007E4430"/>
    <w:rsid w:val="007E6991"/>
    <w:rsid w:val="007E6B61"/>
    <w:rsid w:val="007E7462"/>
    <w:rsid w:val="007E77A1"/>
    <w:rsid w:val="007F13D7"/>
    <w:rsid w:val="007F3E5C"/>
    <w:rsid w:val="007F5A0E"/>
    <w:rsid w:val="007F62F5"/>
    <w:rsid w:val="007F7832"/>
    <w:rsid w:val="00806D17"/>
    <w:rsid w:val="0081062A"/>
    <w:rsid w:val="008108B6"/>
    <w:rsid w:val="00812858"/>
    <w:rsid w:val="008147A6"/>
    <w:rsid w:val="00817FF2"/>
    <w:rsid w:val="0082231E"/>
    <w:rsid w:val="00824566"/>
    <w:rsid w:val="00826F9B"/>
    <w:rsid w:val="00827242"/>
    <w:rsid w:val="00830BEA"/>
    <w:rsid w:val="00836022"/>
    <w:rsid w:val="00841E7D"/>
    <w:rsid w:val="008428DA"/>
    <w:rsid w:val="00852D96"/>
    <w:rsid w:val="0085501B"/>
    <w:rsid w:val="00856457"/>
    <w:rsid w:val="0086264E"/>
    <w:rsid w:val="0087230E"/>
    <w:rsid w:val="008725DF"/>
    <w:rsid w:val="00873E63"/>
    <w:rsid w:val="00875300"/>
    <w:rsid w:val="0087734F"/>
    <w:rsid w:val="008774AC"/>
    <w:rsid w:val="008846CD"/>
    <w:rsid w:val="00890133"/>
    <w:rsid w:val="00890405"/>
    <w:rsid w:val="00891FBE"/>
    <w:rsid w:val="0089281A"/>
    <w:rsid w:val="00892F0B"/>
    <w:rsid w:val="00893B0D"/>
    <w:rsid w:val="00896BEC"/>
    <w:rsid w:val="008A1C92"/>
    <w:rsid w:val="008A3BA7"/>
    <w:rsid w:val="008A5E35"/>
    <w:rsid w:val="008A7C88"/>
    <w:rsid w:val="008A7E30"/>
    <w:rsid w:val="008B3C9C"/>
    <w:rsid w:val="008C0EE8"/>
    <w:rsid w:val="008C1620"/>
    <w:rsid w:val="008C2019"/>
    <w:rsid w:val="008C7771"/>
    <w:rsid w:val="008D15FF"/>
    <w:rsid w:val="008D3597"/>
    <w:rsid w:val="008D4F57"/>
    <w:rsid w:val="008E0045"/>
    <w:rsid w:val="008E0524"/>
    <w:rsid w:val="008E1E0A"/>
    <w:rsid w:val="008E4E86"/>
    <w:rsid w:val="008E5A76"/>
    <w:rsid w:val="008E651B"/>
    <w:rsid w:val="008E6A90"/>
    <w:rsid w:val="008F1C62"/>
    <w:rsid w:val="008F3E3E"/>
    <w:rsid w:val="00904405"/>
    <w:rsid w:val="00905A9F"/>
    <w:rsid w:val="00912442"/>
    <w:rsid w:val="009130C8"/>
    <w:rsid w:val="00924C8D"/>
    <w:rsid w:val="009250DC"/>
    <w:rsid w:val="009276D8"/>
    <w:rsid w:val="00932AD7"/>
    <w:rsid w:val="009414A4"/>
    <w:rsid w:val="0094325F"/>
    <w:rsid w:val="00946C1B"/>
    <w:rsid w:val="00951719"/>
    <w:rsid w:val="009533BC"/>
    <w:rsid w:val="0095553D"/>
    <w:rsid w:val="00956104"/>
    <w:rsid w:val="009610C9"/>
    <w:rsid w:val="00961927"/>
    <w:rsid w:val="0096207F"/>
    <w:rsid w:val="009827A4"/>
    <w:rsid w:val="009842D3"/>
    <w:rsid w:val="009904A7"/>
    <w:rsid w:val="0099313C"/>
    <w:rsid w:val="00994C23"/>
    <w:rsid w:val="009B1A32"/>
    <w:rsid w:val="009B7AC6"/>
    <w:rsid w:val="009C1D8A"/>
    <w:rsid w:val="009C2CC2"/>
    <w:rsid w:val="009C3B26"/>
    <w:rsid w:val="009C5C69"/>
    <w:rsid w:val="009E5127"/>
    <w:rsid w:val="009F3C56"/>
    <w:rsid w:val="009F4AD2"/>
    <w:rsid w:val="009F5BCD"/>
    <w:rsid w:val="009F7F22"/>
    <w:rsid w:val="00A0224F"/>
    <w:rsid w:val="00A13D7F"/>
    <w:rsid w:val="00A149C8"/>
    <w:rsid w:val="00A15256"/>
    <w:rsid w:val="00A253AA"/>
    <w:rsid w:val="00A26C26"/>
    <w:rsid w:val="00A26E02"/>
    <w:rsid w:val="00A30B84"/>
    <w:rsid w:val="00A31BD5"/>
    <w:rsid w:val="00A33D0E"/>
    <w:rsid w:val="00A452B9"/>
    <w:rsid w:val="00A50114"/>
    <w:rsid w:val="00A513ED"/>
    <w:rsid w:val="00A5307D"/>
    <w:rsid w:val="00A56EA9"/>
    <w:rsid w:val="00A6080F"/>
    <w:rsid w:val="00A62BB8"/>
    <w:rsid w:val="00A71794"/>
    <w:rsid w:val="00A746A3"/>
    <w:rsid w:val="00A80666"/>
    <w:rsid w:val="00A87CE2"/>
    <w:rsid w:val="00A9089E"/>
    <w:rsid w:val="00A95CC8"/>
    <w:rsid w:val="00A97D69"/>
    <w:rsid w:val="00AA051B"/>
    <w:rsid w:val="00AA274B"/>
    <w:rsid w:val="00AA77F4"/>
    <w:rsid w:val="00AB1335"/>
    <w:rsid w:val="00AB44C8"/>
    <w:rsid w:val="00AD160F"/>
    <w:rsid w:val="00AD677C"/>
    <w:rsid w:val="00AE17D2"/>
    <w:rsid w:val="00AE277F"/>
    <w:rsid w:val="00AE2FD5"/>
    <w:rsid w:val="00AE3EB2"/>
    <w:rsid w:val="00AE4034"/>
    <w:rsid w:val="00AE7242"/>
    <w:rsid w:val="00AF21F2"/>
    <w:rsid w:val="00AF7852"/>
    <w:rsid w:val="00B0128B"/>
    <w:rsid w:val="00B06848"/>
    <w:rsid w:val="00B073AD"/>
    <w:rsid w:val="00B11F32"/>
    <w:rsid w:val="00B16D70"/>
    <w:rsid w:val="00B174B8"/>
    <w:rsid w:val="00B232EC"/>
    <w:rsid w:val="00B25237"/>
    <w:rsid w:val="00B45A79"/>
    <w:rsid w:val="00B512E9"/>
    <w:rsid w:val="00B63ED5"/>
    <w:rsid w:val="00B7039A"/>
    <w:rsid w:val="00B74217"/>
    <w:rsid w:val="00B765F9"/>
    <w:rsid w:val="00B81E86"/>
    <w:rsid w:val="00B82AFF"/>
    <w:rsid w:val="00B84F45"/>
    <w:rsid w:val="00B87175"/>
    <w:rsid w:val="00B958C8"/>
    <w:rsid w:val="00B95D32"/>
    <w:rsid w:val="00B97F23"/>
    <w:rsid w:val="00BA39D4"/>
    <w:rsid w:val="00BA6450"/>
    <w:rsid w:val="00BA76CD"/>
    <w:rsid w:val="00BB0427"/>
    <w:rsid w:val="00BB0484"/>
    <w:rsid w:val="00BB51B7"/>
    <w:rsid w:val="00BD0D3F"/>
    <w:rsid w:val="00BD1A5B"/>
    <w:rsid w:val="00BD5172"/>
    <w:rsid w:val="00BE5C51"/>
    <w:rsid w:val="00BF0EBB"/>
    <w:rsid w:val="00BF1C5F"/>
    <w:rsid w:val="00BF3182"/>
    <w:rsid w:val="00BF5B3C"/>
    <w:rsid w:val="00C0009A"/>
    <w:rsid w:val="00C014BF"/>
    <w:rsid w:val="00C05040"/>
    <w:rsid w:val="00C05826"/>
    <w:rsid w:val="00C10190"/>
    <w:rsid w:val="00C134A7"/>
    <w:rsid w:val="00C14504"/>
    <w:rsid w:val="00C17379"/>
    <w:rsid w:val="00C26065"/>
    <w:rsid w:val="00C30799"/>
    <w:rsid w:val="00C32AE3"/>
    <w:rsid w:val="00C3349D"/>
    <w:rsid w:val="00C34CA0"/>
    <w:rsid w:val="00C41CC5"/>
    <w:rsid w:val="00C42AF5"/>
    <w:rsid w:val="00C46E6B"/>
    <w:rsid w:val="00C51BD6"/>
    <w:rsid w:val="00C61CD9"/>
    <w:rsid w:val="00C640FA"/>
    <w:rsid w:val="00C66710"/>
    <w:rsid w:val="00C71036"/>
    <w:rsid w:val="00C71258"/>
    <w:rsid w:val="00C77E0E"/>
    <w:rsid w:val="00C800C3"/>
    <w:rsid w:val="00C84EBF"/>
    <w:rsid w:val="00C948DC"/>
    <w:rsid w:val="00CA3C7C"/>
    <w:rsid w:val="00CA7AF3"/>
    <w:rsid w:val="00CB6B16"/>
    <w:rsid w:val="00CB6CC1"/>
    <w:rsid w:val="00CD12E9"/>
    <w:rsid w:val="00CD1746"/>
    <w:rsid w:val="00CD3B92"/>
    <w:rsid w:val="00CE3F01"/>
    <w:rsid w:val="00CE749F"/>
    <w:rsid w:val="00CF0FA2"/>
    <w:rsid w:val="00CF3BA3"/>
    <w:rsid w:val="00CF4120"/>
    <w:rsid w:val="00D050FA"/>
    <w:rsid w:val="00D07398"/>
    <w:rsid w:val="00D12A25"/>
    <w:rsid w:val="00D17A3D"/>
    <w:rsid w:val="00D201D8"/>
    <w:rsid w:val="00D21400"/>
    <w:rsid w:val="00D21B8C"/>
    <w:rsid w:val="00D26630"/>
    <w:rsid w:val="00D27F90"/>
    <w:rsid w:val="00D31EAA"/>
    <w:rsid w:val="00D35714"/>
    <w:rsid w:val="00D4035B"/>
    <w:rsid w:val="00D403A2"/>
    <w:rsid w:val="00D465AE"/>
    <w:rsid w:val="00D5059C"/>
    <w:rsid w:val="00D51136"/>
    <w:rsid w:val="00D516A3"/>
    <w:rsid w:val="00D52FCC"/>
    <w:rsid w:val="00D533FC"/>
    <w:rsid w:val="00D70C07"/>
    <w:rsid w:val="00D720DA"/>
    <w:rsid w:val="00D732A4"/>
    <w:rsid w:val="00D74620"/>
    <w:rsid w:val="00D74AA6"/>
    <w:rsid w:val="00D857BB"/>
    <w:rsid w:val="00D914AC"/>
    <w:rsid w:val="00D9243A"/>
    <w:rsid w:val="00D94B43"/>
    <w:rsid w:val="00DA199F"/>
    <w:rsid w:val="00DA21B0"/>
    <w:rsid w:val="00DA72A5"/>
    <w:rsid w:val="00DC104C"/>
    <w:rsid w:val="00DC1178"/>
    <w:rsid w:val="00DC5478"/>
    <w:rsid w:val="00DC6815"/>
    <w:rsid w:val="00DD0661"/>
    <w:rsid w:val="00DD2083"/>
    <w:rsid w:val="00DD5AAD"/>
    <w:rsid w:val="00DE3A16"/>
    <w:rsid w:val="00DE5579"/>
    <w:rsid w:val="00DF1029"/>
    <w:rsid w:val="00DF23AF"/>
    <w:rsid w:val="00DF764C"/>
    <w:rsid w:val="00E01472"/>
    <w:rsid w:val="00E04785"/>
    <w:rsid w:val="00E14CD0"/>
    <w:rsid w:val="00E15B45"/>
    <w:rsid w:val="00E15EAB"/>
    <w:rsid w:val="00E17031"/>
    <w:rsid w:val="00E201C7"/>
    <w:rsid w:val="00E20769"/>
    <w:rsid w:val="00E331E4"/>
    <w:rsid w:val="00E34501"/>
    <w:rsid w:val="00E42650"/>
    <w:rsid w:val="00E448C5"/>
    <w:rsid w:val="00E454FB"/>
    <w:rsid w:val="00E57BE0"/>
    <w:rsid w:val="00E610DC"/>
    <w:rsid w:val="00E64182"/>
    <w:rsid w:val="00E6549C"/>
    <w:rsid w:val="00E70099"/>
    <w:rsid w:val="00E70193"/>
    <w:rsid w:val="00E71D3F"/>
    <w:rsid w:val="00E72101"/>
    <w:rsid w:val="00E73768"/>
    <w:rsid w:val="00E8363E"/>
    <w:rsid w:val="00E904A2"/>
    <w:rsid w:val="00E92190"/>
    <w:rsid w:val="00E92BC5"/>
    <w:rsid w:val="00E93CF0"/>
    <w:rsid w:val="00E943A9"/>
    <w:rsid w:val="00E94C23"/>
    <w:rsid w:val="00E95E37"/>
    <w:rsid w:val="00E97E6B"/>
    <w:rsid w:val="00EA1C95"/>
    <w:rsid w:val="00EA3A95"/>
    <w:rsid w:val="00EA44E4"/>
    <w:rsid w:val="00EB231E"/>
    <w:rsid w:val="00EB6FCC"/>
    <w:rsid w:val="00EC003E"/>
    <w:rsid w:val="00EC184E"/>
    <w:rsid w:val="00EC3C8F"/>
    <w:rsid w:val="00EC5279"/>
    <w:rsid w:val="00EC7960"/>
    <w:rsid w:val="00ED09F3"/>
    <w:rsid w:val="00ED3017"/>
    <w:rsid w:val="00ED75C8"/>
    <w:rsid w:val="00EE2C2E"/>
    <w:rsid w:val="00EE3197"/>
    <w:rsid w:val="00EE425D"/>
    <w:rsid w:val="00EF39DA"/>
    <w:rsid w:val="00EF683B"/>
    <w:rsid w:val="00F02E06"/>
    <w:rsid w:val="00F13ECF"/>
    <w:rsid w:val="00F14B75"/>
    <w:rsid w:val="00F17C81"/>
    <w:rsid w:val="00F26258"/>
    <w:rsid w:val="00F30154"/>
    <w:rsid w:val="00F37574"/>
    <w:rsid w:val="00F37B6E"/>
    <w:rsid w:val="00F43945"/>
    <w:rsid w:val="00F548EC"/>
    <w:rsid w:val="00F54BA8"/>
    <w:rsid w:val="00F62683"/>
    <w:rsid w:val="00F63A4C"/>
    <w:rsid w:val="00F71B5F"/>
    <w:rsid w:val="00F71E09"/>
    <w:rsid w:val="00F723D5"/>
    <w:rsid w:val="00F81473"/>
    <w:rsid w:val="00F81D30"/>
    <w:rsid w:val="00F84B84"/>
    <w:rsid w:val="00F87865"/>
    <w:rsid w:val="00F9160A"/>
    <w:rsid w:val="00F9317A"/>
    <w:rsid w:val="00FA0EBC"/>
    <w:rsid w:val="00FA4C01"/>
    <w:rsid w:val="00FB1201"/>
    <w:rsid w:val="00FB275A"/>
    <w:rsid w:val="00FB57BC"/>
    <w:rsid w:val="00FB5A2F"/>
    <w:rsid w:val="00FC1F83"/>
    <w:rsid w:val="00FC2EFE"/>
    <w:rsid w:val="00FD31E1"/>
    <w:rsid w:val="00FD6E65"/>
    <w:rsid w:val="00FE5982"/>
    <w:rsid w:val="1CAF3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uiPriority w:val="39"/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5"/>
    <w:link w:val="11"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uiPriority w:val="0"/>
    <w:rPr>
      <w:sz w:val="18"/>
      <w:szCs w:val="18"/>
    </w:rPr>
  </w:style>
  <w:style w:type="character" w:customStyle="1" w:styleId="20">
    <w:name w:val="标题 1 Char"/>
    <w:basedOn w:val="1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Char"/>
    <w:basedOn w:val="15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日期 Char"/>
    <w:basedOn w:val="15"/>
    <w:link w:val="8"/>
    <w:semiHidden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5"/>
    <w:link w:val="9"/>
    <w:semiHidden/>
    <w:uiPriority w:val="99"/>
    <w:rPr>
      <w:sz w:val="18"/>
      <w:szCs w:val="18"/>
    </w:rPr>
  </w:style>
  <w:style w:type="character" w:customStyle="1" w:styleId="25">
    <w:name w:val="标题 3 Char"/>
    <w:basedOn w:val="15"/>
    <w:link w:val="4"/>
    <w:uiPriority w:val="9"/>
    <w:rPr>
      <w:b/>
      <w:bCs/>
      <w:sz w:val="32"/>
      <w:szCs w:val="32"/>
    </w:rPr>
  </w:style>
  <w:style w:type="character" w:customStyle="1" w:styleId="26">
    <w:name w:val="标题 4 Char"/>
    <w:basedOn w:val="15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5"/>
    <w:link w:val="6"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2D544-2484-49CA-997D-25E6693E7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7</TotalTime>
  <ScaleCrop>false</ScaleCrop>
  <LinksUpToDate>false</LinksUpToDate>
  <CharactersWithSpaces>589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2020-09-17T07:52:00Z</dcterms:created>
  <dc:creator>张敏</dc:creator>
  <cp:lastModifiedBy>杼邻</cp:lastModifiedBy>
  <cp:lastPrinted>2020-05-13T09:28:00Z</cp:lastPrinted>
  <dcterms:modified xsi:type="dcterms:W3CDTF">2020-09-18T02:56:17Z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