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36C" w:rsidRDefault="00930429">
      <w:pPr>
        <w:spacing w:beforeLines="100" w:before="312" w:afterLines="100" w:after="312"/>
        <w:jc w:val="center"/>
        <w:rPr>
          <w:rFonts w:ascii="仿宋_GB2312" w:eastAsia="仿宋_GB2312"/>
          <w:b/>
          <w:color w:val="000000"/>
          <w:sz w:val="48"/>
          <w:szCs w:val="48"/>
        </w:rPr>
      </w:pPr>
      <w:bookmarkStart w:id="0" w:name="_GoBack"/>
      <w:bookmarkEnd w:id="0"/>
      <w:r>
        <w:rPr>
          <w:rFonts w:ascii="仿宋_GB2312" w:eastAsia="仿宋_GB2312"/>
          <w:b/>
          <w:color w:val="000000"/>
          <w:sz w:val="48"/>
          <w:szCs w:val="48"/>
        </w:rPr>
        <w:t>201</w:t>
      </w:r>
      <w:r>
        <w:rPr>
          <w:rFonts w:ascii="仿宋_GB2312" w:eastAsia="仿宋_GB2312" w:hint="eastAsia"/>
          <w:b/>
          <w:color w:val="000000"/>
          <w:sz w:val="48"/>
          <w:szCs w:val="48"/>
        </w:rPr>
        <w:t>7年青年教师讲课比赛规程</w:t>
      </w:r>
    </w:p>
    <w:p w:rsidR="0042036C" w:rsidRDefault="00930429">
      <w:pPr>
        <w:spacing w:afterLines="50" w:after="156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一、初赛</w:t>
      </w:r>
    </w:p>
    <w:p w:rsidR="0042036C" w:rsidRDefault="00930429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7月1日-10月20日为初赛阶段，由各学院（系、部）组织。</w:t>
      </w:r>
    </w:p>
    <w:p w:rsidR="0042036C" w:rsidRDefault="00930429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各学院（系、部）成立由院长（书记）任组长，分管教学院长任副组长的5～7人组成的领导小组，具体负责比赛事宜。比赛评委组要求由教学名师、督导组专家、在职教师代表以及学生代表组成。</w:t>
      </w:r>
    </w:p>
    <w:p w:rsidR="0042036C" w:rsidRDefault="00930429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学院初赛提倡结合教师日常教学进行遴选，注重对师德师风的考查，积极引导青年教师不断改进教学方法和手段，提高教学水平。如以集中授课方式进行初赛评比的，参赛教师应准备不少于3个单元的比赛内容，在比赛现场随机抽取并进行授课展示。</w:t>
      </w:r>
    </w:p>
    <w:p w:rsidR="0042036C" w:rsidRDefault="00930429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学校按照符合条件的青年教师10%的比例向全校分配复赛出线名额（每学院不少于1人，不多于5人，见附件3）。院（系、部）根据分配名额推荐参加复赛人员。</w:t>
      </w:r>
    </w:p>
    <w:p w:rsidR="0042036C" w:rsidRDefault="00930429">
      <w:pPr>
        <w:spacing w:afterLines="50" w:after="156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二、复赛</w:t>
      </w:r>
    </w:p>
    <w:p w:rsidR="0042036C" w:rsidRDefault="00930429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Ansi="宋体"/>
          <w:sz w:val="32"/>
          <w:szCs w:val="32"/>
        </w:rPr>
        <w:t>0</w:t>
      </w:r>
      <w:r>
        <w:rPr>
          <w:rFonts w:ascii="仿宋_GB2312" w:eastAsia="仿宋_GB2312" w:hAnsi="宋体" w:hint="eastAsia"/>
          <w:sz w:val="32"/>
          <w:szCs w:val="32"/>
        </w:rPr>
        <w:t>月21日-11月2</w:t>
      </w:r>
      <w:r>
        <w:rPr>
          <w:rFonts w:ascii="仿宋_GB2312" w:eastAsia="仿宋_GB2312" w:hAnsi="宋体"/>
          <w:sz w:val="32"/>
          <w:szCs w:val="32"/>
        </w:rPr>
        <w:t>0</w:t>
      </w:r>
      <w:r>
        <w:rPr>
          <w:rFonts w:ascii="仿宋_GB2312" w:eastAsia="仿宋_GB2312" w:hAnsi="宋体" w:hint="eastAsia"/>
          <w:sz w:val="32"/>
          <w:szCs w:val="32"/>
        </w:rPr>
        <w:t>日为复赛阶段，分农科组、工科组、理科组和综合组进行。复赛遴选35位教师进入</w:t>
      </w:r>
      <w:r w:rsidR="00827A01">
        <w:rPr>
          <w:rFonts w:ascii="仿宋_GB2312" w:eastAsia="仿宋_GB2312" w:hAnsi="宋体" w:hint="eastAsia"/>
          <w:sz w:val="32"/>
          <w:szCs w:val="32"/>
        </w:rPr>
        <w:t>预决赛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42036C" w:rsidRDefault="00930429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复赛由组内学院（系、部）承办（学院分组见附件3）。各复赛组成立领导小组安排具体复赛事宜。各复赛领导小组组长一般为承办单位院长（书记），组内各单位分管教学院长任副组长。</w:t>
      </w:r>
    </w:p>
    <w:p w:rsidR="0042036C" w:rsidRDefault="00930429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1.复赛内容</w:t>
      </w:r>
    </w:p>
    <w:p w:rsidR="0042036C" w:rsidRDefault="00930429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由教学设计、课堂教学两部分组成。进入复赛的教师必须提供5个单元的参赛教学设计，同时准备与之相对应的5个12分钟的课堂教学内容的PPT。参赛教师在正式上台参赛前抽签确定讲授的具体教学内容。</w:t>
      </w:r>
    </w:p>
    <w:p w:rsidR="0042036C" w:rsidRDefault="00930429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2.复赛评委构成</w:t>
      </w:r>
    </w:p>
    <w:p w:rsidR="0042036C" w:rsidRDefault="00930429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比赛评委组要求由教学名师、督导组专家、在职教师代表以及学生代表组成。</w:t>
      </w:r>
    </w:p>
    <w:p w:rsidR="0042036C" w:rsidRDefault="00930429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3.复赛成绩</w:t>
      </w:r>
    </w:p>
    <w:p w:rsidR="0042036C" w:rsidRDefault="00930429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复赛总成绩由5个教学设计得分（占30%）和现场讲授得分（占70%）组成，其中现场讲授得分中教师评委打分占50%，学生评委打分占50%。</w:t>
      </w:r>
      <w:r>
        <w:rPr>
          <w:rFonts w:ascii="仿宋_GB2312" w:eastAsia="仿宋_GB2312" w:hAnsi="宋体"/>
          <w:sz w:val="32"/>
          <w:szCs w:val="32"/>
        </w:rPr>
        <w:t xml:space="preserve"> </w:t>
      </w:r>
    </w:p>
    <w:p w:rsidR="0042036C" w:rsidRDefault="00930429">
      <w:pPr>
        <w:spacing w:afterLines="50" w:after="156"/>
        <w:ind w:firstLine="66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三、</w:t>
      </w:r>
      <w:r w:rsidR="00827A01">
        <w:rPr>
          <w:rFonts w:ascii="仿宋_GB2312" w:eastAsia="仿宋_GB2312" w:hint="eastAsia"/>
          <w:b/>
          <w:color w:val="000000"/>
          <w:sz w:val="32"/>
          <w:szCs w:val="32"/>
        </w:rPr>
        <w:t>预决赛</w:t>
      </w:r>
    </w:p>
    <w:p w:rsidR="0042036C" w:rsidRDefault="00930429">
      <w:pPr>
        <w:spacing w:after="50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11月21日-12月10日举办</w:t>
      </w:r>
      <w:r w:rsidR="00827A01">
        <w:rPr>
          <w:rFonts w:ascii="仿宋_GB2312" w:eastAsia="仿宋_GB2312" w:hint="eastAsia"/>
          <w:color w:val="000000"/>
          <w:sz w:val="32"/>
          <w:szCs w:val="32"/>
        </w:rPr>
        <w:t>预决赛</w:t>
      </w:r>
      <w:r>
        <w:rPr>
          <w:rFonts w:ascii="仿宋_GB2312" w:eastAsia="仿宋_GB2312" w:hint="eastAsia"/>
          <w:color w:val="000000"/>
          <w:sz w:val="32"/>
          <w:szCs w:val="32"/>
        </w:rPr>
        <w:t>，</w:t>
      </w:r>
      <w:r w:rsidR="00827A01">
        <w:rPr>
          <w:rFonts w:ascii="仿宋_GB2312" w:eastAsia="仿宋_GB2312" w:hint="eastAsia"/>
          <w:color w:val="000000"/>
          <w:sz w:val="32"/>
          <w:szCs w:val="32"/>
        </w:rPr>
        <w:t>预决赛</w:t>
      </w:r>
      <w:r>
        <w:rPr>
          <w:rFonts w:ascii="仿宋_GB2312" w:eastAsia="仿宋_GB2312" w:hint="eastAsia"/>
          <w:color w:val="000000"/>
          <w:sz w:val="32"/>
          <w:szCs w:val="32"/>
        </w:rPr>
        <w:t>不分学科，现场集中比赛，</w:t>
      </w:r>
      <w:r w:rsidR="00827A01">
        <w:rPr>
          <w:rFonts w:ascii="仿宋_GB2312" w:eastAsia="仿宋_GB2312" w:hint="eastAsia"/>
          <w:color w:val="000000"/>
          <w:sz w:val="32"/>
          <w:szCs w:val="32"/>
        </w:rPr>
        <w:t>预决赛</w:t>
      </w:r>
      <w:r>
        <w:rPr>
          <w:rFonts w:ascii="仿宋_GB2312" w:eastAsia="仿宋_GB2312"/>
          <w:color w:val="000000"/>
          <w:sz w:val="32"/>
          <w:szCs w:val="32"/>
        </w:rPr>
        <w:t>产生三等奖18名，</w:t>
      </w:r>
      <w:r>
        <w:rPr>
          <w:rFonts w:ascii="仿宋_GB2312" w:eastAsia="仿宋_GB2312" w:hint="eastAsia"/>
          <w:color w:val="000000"/>
          <w:sz w:val="32"/>
          <w:szCs w:val="32"/>
        </w:rPr>
        <w:t>选出</w:t>
      </w:r>
      <w:r>
        <w:rPr>
          <w:rFonts w:ascii="仿宋_GB2312" w:eastAsia="仿宋_GB2312"/>
          <w:color w:val="000000"/>
          <w:sz w:val="32"/>
          <w:szCs w:val="32"/>
        </w:rPr>
        <w:t>17名</w:t>
      </w:r>
      <w:r>
        <w:rPr>
          <w:rFonts w:ascii="仿宋_GB2312" w:eastAsia="仿宋_GB2312" w:hint="eastAsia"/>
          <w:color w:val="000000"/>
          <w:sz w:val="32"/>
          <w:szCs w:val="32"/>
        </w:rPr>
        <w:t>教师进入决赛。</w:t>
      </w:r>
    </w:p>
    <w:p w:rsidR="0042036C" w:rsidRDefault="00930429">
      <w:pPr>
        <w:spacing w:after="50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1、</w:t>
      </w:r>
      <w:r w:rsidR="00827A01">
        <w:rPr>
          <w:rFonts w:ascii="仿宋_GB2312" w:eastAsia="仿宋_GB2312" w:hint="eastAsia"/>
          <w:color w:val="000000"/>
          <w:sz w:val="32"/>
          <w:szCs w:val="32"/>
        </w:rPr>
        <w:t>预决赛</w:t>
      </w:r>
      <w:r>
        <w:rPr>
          <w:rFonts w:ascii="仿宋_GB2312" w:eastAsia="仿宋_GB2312" w:hint="eastAsia"/>
          <w:color w:val="000000"/>
          <w:sz w:val="32"/>
          <w:szCs w:val="32"/>
        </w:rPr>
        <w:t>内容</w:t>
      </w:r>
    </w:p>
    <w:p w:rsidR="0042036C" w:rsidRDefault="00930429">
      <w:pPr>
        <w:spacing w:after="50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由教学设计、课堂教学两部分组成。进入</w:t>
      </w:r>
      <w:r w:rsidR="00827A01">
        <w:rPr>
          <w:rFonts w:ascii="仿宋_GB2312" w:eastAsia="仿宋_GB2312" w:hint="eastAsia"/>
          <w:color w:val="000000"/>
          <w:sz w:val="32"/>
          <w:szCs w:val="32"/>
        </w:rPr>
        <w:t>预决赛</w:t>
      </w:r>
      <w:r>
        <w:rPr>
          <w:rFonts w:ascii="仿宋_GB2312" w:eastAsia="仿宋_GB2312" w:hint="eastAsia"/>
          <w:color w:val="000000"/>
          <w:sz w:val="32"/>
          <w:szCs w:val="32"/>
        </w:rPr>
        <w:t>的教师必须提供7个单元的参赛教学设计，同时准备与之相对应的7个12分钟的课堂教学内容的PPT。参赛教师在正式上台参赛前抽签确定讲授的具体教学内容。</w:t>
      </w:r>
    </w:p>
    <w:p w:rsidR="0042036C" w:rsidRDefault="00930429">
      <w:pPr>
        <w:spacing w:after="50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2、</w:t>
      </w:r>
      <w:r w:rsidR="00827A01">
        <w:rPr>
          <w:rFonts w:ascii="仿宋_GB2312" w:eastAsia="仿宋_GB2312" w:hint="eastAsia"/>
          <w:color w:val="000000"/>
          <w:sz w:val="32"/>
          <w:szCs w:val="32"/>
        </w:rPr>
        <w:t>预决赛</w:t>
      </w:r>
      <w:r>
        <w:rPr>
          <w:rFonts w:ascii="仿宋_GB2312" w:eastAsia="仿宋_GB2312" w:hint="eastAsia"/>
          <w:color w:val="000000"/>
          <w:sz w:val="32"/>
          <w:szCs w:val="32"/>
        </w:rPr>
        <w:t>评委构成</w:t>
      </w:r>
    </w:p>
    <w:p w:rsidR="0042036C" w:rsidRDefault="00930429">
      <w:pPr>
        <w:spacing w:after="50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比赛评委组由教学名师、督导组专家、在职教师代表以及学生代表组成。</w:t>
      </w:r>
    </w:p>
    <w:p w:rsidR="0042036C" w:rsidRDefault="00930429">
      <w:pPr>
        <w:spacing w:after="50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3、</w:t>
      </w:r>
      <w:r w:rsidR="00827A01">
        <w:rPr>
          <w:rFonts w:ascii="仿宋_GB2312" w:eastAsia="仿宋_GB2312" w:hint="eastAsia"/>
          <w:color w:val="000000"/>
          <w:sz w:val="32"/>
          <w:szCs w:val="32"/>
        </w:rPr>
        <w:t>预决赛</w:t>
      </w:r>
      <w:r>
        <w:rPr>
          <w:rFonts w:ascii="仿宋_GB2312" w:eastAsia="仿宋_GB2312" w:hint="eastAsia"/>
          <w:color w:val="000000"/>
          <w:sz w:val="32"/>
          <w:szCs w:val="32"/>
        </w:rPr>
        <w:t>成绩</w:t>
      </w:r>
    </w:p>
    <w:p w:rsidR="0042036C" w:rsidRDefault="00827A01">
      <w:pPr>
        <w:spacing w:after="50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预决赛</w:t>
      </w:r>
      <w:r w:rsidR="00930429">
        <w:rPr>
          <w:rFonts w:ascii="仿宋_GB2312" w:eastAsia="仿宋_GB2312" w:hint="eastAsia"/>
          <w:color w:val="000000"/>
          <w:sz w:val="32"/>
          <w:szCs w:val="32"/>
        </w:rPr>
        <w:t>总成绩=教学设计得分×30%+现场讲授得分×7</w:t>
      </w:r>
      <w:r w:rsidR="00930429">
        <w:rPr>
          <w:rFonts w:ascii="仿宋_GB2312" w:eastAsia="仿宋_GB2312"/>
          <w:color w:val="000000"/>
          <w:sz w:val="32"/>
          <w:szCs w:val="32"/>
        </w:rPr>
        <w:t>0%</w:t>
      </w:r>
      <w:r w:rsidR="00930429">
        <w:rPr>
          <w:rFonts w:ascii="仿宋_GB2312" w:eastAsia="仿宋_GB2312" w:hint="eastAsia"/>
          <w:color w:val="000000"/>
          <w:sz w:val="32"/>
          <w:szCs w:val="32"/>
        </w:rPr>
        <w:t>，其中现场讲授得分中教师评委</w:t>
      </w:r>
      <w:proofErr w:type="gramStart"/>
      <w:r w:rsidR="00930429">
        <w:rPr>
          <w:rFonts w:ascii="仿宋_GB2312" w:eastAsia="仿宋_GB2312" w:hint="eastAsia"/>
          <w:color w:val="000000"/>
          <w:sz w:val="32"/>
          <w:szCs w:val="32"/>
        </w:rPr>
        <w:t>打分占</w:t>
      </w:r>
      <w:proofErr w:type="gramEnd"/>
      <w:r w:rsidR="00930429">
        <w:rPr>
          <w:rFonts w:ascii="仿宋_GB2312" w:eastAsia="仿宋_GB2312" w:hint="eastAsia"/>
          <w:color w:val="000000"/>
          <w:sz w:val="32"/>
          <w:szCs w:val="32"/>
        </w:rPr>
        <w:t>50%，学生评委</w:t>
      </w:r>
      <w:proofErr w:type="gramStart"/>
      <w:r w:rsidR="00930429">
        <w:rPr>
          <w:rFonts w:ascii="仿宋_GB2312" w:eastAsia="仿宋_GB2312" w:hint="eastAsia"/>
          <w:color w:val="000000"/>
          <w:sz w:val="32"/>
          <w:szCs w:val="32"/>
        </w:rPr>
        <w:t>打分占</w:t>
      </w:r>
      <w:proofErr w:type="gramEnd"/>
      <w:r w:rsidR="00930429">
        <w:rPr>
          <w:rFonts w:ascii="仿宋_GB2312" w:eastAsia="仿宋_GB2312" w:hint="eastAsia"/>
          <w:color w:val="000000"/>
          <w:sz w:val="32"/>
          <w:szCs w:val="32"/>
        </w:rPr>
        <w:t>50%。</w:t>
      </w:r>
    </w:p>
    <w:p w:rsidR="0042036C" w:rsidRDefault="00930429">
      <w:pPr>
        <w:spacing w:afterLines="50" w:after="156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四、决赛</w:t>
      </w:r>
    </w:p>
    <w:p w:rsidR="0042036C" w:rsidRDefault="00930429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12月中下旬举办决赛，决赛不分学科，采用实时授课比赛的形式。决赛最终产生一、二等奖。</w:t>
      </w:r>
    </w:p>
    <w:p w:rsidR="0042036C" w:rsidRDefault="00930429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1.决赛内容</w:t>
      </w:r>
    </w:p>
    <w:p w:rsidR="0042036C" w:rsidRDefault="00930429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进入决赛的教师提供所授课程的教学日历。参赛教师在正式</w:t>
      </w:r>
      <w:r>
        <w:rPr>
          <w:rFonts w:ascii="仿宋_GB2312" w:eastAsia="仿宋_GB2312" w:hAnsi="宋体"/>
          <w:sz w:val="32"/>
          <w:szCs w:val="32"/>
        </w:rPr>
        <w:t>比赛时</w:t>
      </w:r>
      <w:r>
        <w:rPr>
          <w:rFonts w:ascii="仿宋_GB2312" w:eastAsia="仿宋_GB2312" w:hAnsi="宋体" w:hint="eastAsia"/>
          <w:sz w:val="32"/>
          <w:szCs w:val="32"/>
        </w:rPr>
        <w:t>根据</w:t>
      </w:r>
      <w:r>
        <w:rPr>
          <w:rFonts w:ascii="仿宋_GB2312" w:eastAsia="仿宋_GB2312" w:hAnsi="宋体"/>
          <w:sz w:val="32"/>
          <w:szCs w:val="32"/>
        </w:rPr>
        <w:t>课程</w:t>
      </w:r>
      <w:r>
        <w:rPr>
          <w:rFonts w:ascii="仿宋_GB2312" w:eastAsia="仿宋_GB2312" w:hAnsi="宋体" w:hint="eastAsia"/>
          <w:sz w:val="32"/>
          <w:szCs w:val="32"/>
        </w:rPr>
        <w:t>教学日历，抽签确定1</w:t>
      </w:r>
      <w:r>
        <w:rPr>
          <w:rFonts w:ascii="仿宋_GB2312" w:eastAsia="仿宋_GB2312" w:hAnsi="宋体"/>
          <w:sz w:val="32"/>
          <w:szCs w:val="32"/>
        </w:rPr>
        <w:t>节课作为讲授比赛的重点内容，进行</w:t>
      </w:r>
      <w:r>
        <w:rPr>
          <w:rFonts w:ascii="仿宋_GB2312" w:eastAsia="仿宋_GB2312" w:hAnsi="宋体" w:hint="eastAsia"/>
          <w:sz w:val="32"/>
          <w:szCs w:val="32"/>
        </w:rPr>
        <w:t>比赛</w:t>
      </w:r>
      <w:r>
        <w:rPr>
          <w:rFonts w:ascii="仿宋_GB2312" w:eastAsia="仿宋_GB2312" w:hAnsi="宋体"/>
          <w:sz w:val="32"/>
          <w:szCs w:val="32"/>
        </w:rPr>
        <w:t>。比赛</w:t>
      </w:r>
      <w:r>
        <w:rPr>
          <w:rFonts w:ascii="仿宋_GB2312" w:eastAsia="仿宋_GB2312" w:hAnsi="宋体" w:hint="eastAsia"/>
          <w:sz w:val="32"/>
          <w:szCs w:val="32"/>
        </w:rPr>
        <w:t>讲授时长为</w:t>
      </w:r>
      <w:r>
        <w:rPr>
          <w:rFonts w:ascii="仿宋_GB2312" w:eastAsia="仿宋_GB2312" w:hAnsi="宋体"/>
          <w:sz w:val="32"/>
          <w:szCs w:val="32"/>
        </w:rPr>
        <w:t>4</w:t>
      </w:r>
      <w:r>
        <w:rPr>
          <w:rFonts w:ascii="仿宋_GB2312" w:eastAsia="仿宋_GB2312" w:hAnsi="宋体" w:hint="eastAsia"/>
          <w:sz w:val="32"/>
          <w:szCs w:val="32"/>
        </w:rPr>
        <w:t>0分钟。</w:t>
      </w:r>
    </w:p>
    <w:p w:rsidR="0042036C" w:rsidRDefault="00930429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2.决赛评委构成</w:t>
      </w:r>
    </w:p>
    <w:p w:rsidR="0042036C" w:rsidRDefault="00930429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比赛评委组由教学名师、督导组专家、</w:t>
      </w:r>
      <w:r>
        <w:rPr>
          <w:rFonts w:ascii="仿宋_GB2312" w:eastAsia="仿宋_GB2312" w:hAnsi="宋体"/>
          <w:sz w:val="32"/>
          <w:szCs w:val="32"/>
        </w:rPr>
        <w:t>优秀青年</w:t>
      </w:r>
      <w:r>
        <w:rPr>
          <w:rFonts w:ascii="仿宋_GB2312" w:eastAsia="仿宋_GB2312" w:hAnsi="宋体" w:hint="eastAsia"/>
          <w:sz w:val="32"/>
          <w:szCs w:val="32"/>
        </w:rPr>
        <w:t>教师代表组成。</w:t>
      </w:r>
    </w:p>
    <w:p w:rsidR="0042036C" w:rsidRDefault="00930429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3.决赛成绩</w:t>
      </w:r>
    </w:p>
    <w:p w:rsidR="0042036C" w:rsidRDefault="00930429">
      <w:pPr>
        <w:spacing w:afterLines="50" w:after="15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   决赛总成绩由专家教师评委现场打分，最终产生一等奖5名，二等奖12名。</w:t>
      </w:r>
    </w:p>
    <w:p w:rsidR="0042036C" w:rsidRDefault="00930429">
      <w:pPr>
        <w:spacing w:afterLines="50" w:after="156"/>
        <w:ind w:firstLineChars="200" w:firstLine="643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四、注意事项</w:t>
      </w:r>
    </w:p>
    <w:p w:rsidR="0042036C" w:rsidRDefault="00930429">
      <w:pPr>
        <w:spacing w:afterLines="50" w:after="156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1.初赛、复赛和</w:t>
      </w:r>
      <w:r w:rsidR="00827A01">
        <w:rPr>
          <w:rFonts w:ascii="仿宋_GB2312" w:eastAsia="仿宋_GB2312" w:hint="eastAsia"/>
          <w:color w:val="000000"/>
          <w:sz w:val="32"/>
          <w:szCs w:val="32"/>
        </w:rPr>
        <w:t>预决赛</w:t>
      </w:r>
      <w:r>
        <w:rPr>
          <w:rFonts w:ascii="仿宋_GB2312" w:eastAsia="仿宋_GB2312" w:hint="eastAsia"/>
          <w:color w:val="000000"/>
          <w:sz w:val="32"/>
          <w:szCs w:val="32"/>
        </w:rPr>
        <w:t>授课时间为12分钟，决赛授课时间为</w:t>
      </w:r>
      <w:r>
        <w:rPr>
          <w:rFonts w:ascii="仿宋_GB2312" w:eastAsia="仿宋_GB2312"/>
          <w:color w:val="000000"/>
          <w:sz w:val="32"/>
          <w:szCs w:val="32"/>
        </w:rPr>
        <w:t>4</w:t>
      </w:r>
      <w:r>
        <w:rPr>
          <w:rFonts w:ascii="仿宋_GB2312" w:eastAsia="仿宋_GB2312" w:hint="eastAsia"/>
          <w:color w:val="000000"/>
          <w:sz w:val="32"/>
          <w:szCs w:val="32"/>
        </w:rPr>
        <w:t>0分钟。</w:t>
      </w:r>
    </w:p>
    <w:p w:rsidR="0042036C" w:rsidRDefault="00930429">
      <w:pPr>
        <w:spacing w:afterLines="50" w:after="156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2.比赛时参赛教师讲授所抽取的次序必须与赛前发放的“教学设计汇编”或教学日历所列次序相同。若参赛教师抽取的内容与实际授课内容不符，将直接取消参赛资格。</w:t>
      </w:r>
    </w:p>
    <w:p w:rsidR="0042036C" w:rsidRDefault="00930429">
      <w:pPr>
        <w:spacing w:afterLines="50" w:after="156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3.</w:t>
      </w:r>
      <w:r>
        <w:rPr>
          <w:rFonts w:ascii="仿宋_GB2312" w:eastAsia="仿宋_GB2312"/>
          <w:color w:val="000000"/>
          <w:sz w:val="32"/>
          <w:szCs w:val="32"/>
        </w:rPr>
        <w:t>201</w:t>
      </w:r>
      <w:r>
        <w:rPr>
          <w:rFonts w:ascii="仿宋_GB2312" w:eastAsia="仿宋_GB2312" w:hint="eastAsia"/>
          <w:color w:val="000000"/>
          <w:sz w:val="32"/>
          <w:szCs w:val="32"/>
        </w:rPr>
        <w:t>7年新教师全程观摩比赛。</w:t>
      </w:r>
    </w:p>
    <w:sectPr w:rsidR="0042036C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965" w:rsidRDefault="003C4965">
      <w:r>
        <w:separator/>
      </w:r>
    </w:p>
  </w:endnote>
  <w:endnote w:type="continuationSeparator" w:id="0">
    <w:p w:rsidR="003C4965" w:rsidRDefault="003C4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36C" w:rsidRDefault="00930429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D3692" w:rsidRPr="002D3692">
      <w:rPr>
        <w:noProof/>
        <w:lang w:val="zh-CN"/>
      </w:rPr>
      <w:t>1</w:t>
    </w:r>
    <w:r>
      <w:fldChar w:fldCharType="end"/>
    </w:r>
  </w:p>
  <w:p w:rsidR="0042036C" w:rsidRDefault="0042036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965" w:rsidRDefault="003C4965">
      <w:r>
        <w:separator/>
      </w:r>
    </w:p>
  </w:footnote>
  <w:footnote w:type="continuationSeparator" w:id="0">
    <w:p w:rsidR="003C4965" w:rsidRDefault="003C49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36C" w:rsidRDefault="0042036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036C"/>
    <w:rsid w:val="002D3692"/>
    <w:rsid w:val="003C4965"/>
    <w:rsid w:val="0042036C"/>
    <w:rsid w:val="00827A01"/>
    <w:rsid w:val="00930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4</Pages>
  <Words>196</Words>
  <Characters>1121</Characters>
  <Application>Microsoft Office Word</Application>
  <DocSecurity>0</DocSecurity>
  <Lines>9</Lines>
  <Paragraphs>2</Paragraphs>
  <ScaleCrop>false</ScaleCrop>
  <Company>Sky123.Org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王磊</dc:creator>
  <cp:lastModifiedBy>周亚萍</cp:lastModifiedBy>
  <cp:revision>33</cp:revision>
  <dcterms:created xsi:type="dcterms:W3CDTF">2016-05-27T07:54:00Z</dcterms:created>
  <dcterms:modified xsi:type="dcterms:W3CDTF">2017-09-04T10:49:00Z</dcterms:modified>
</cp:coreProperties>
</file>